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4C" w:rsidRPr="00084D8A" w:rsidRDefault="00E408C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-38100</wp:posOffset>
            </wp:positionV>
            <wp:extent cx="6867525" cy="457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E21" w:rsidRPr="00084D8A" w:rsidRDefault="004A7E21">
      <w:pPr>
        <w:rPr>
          <w:rFonts w:ascii="Arial" w:hAnsi="Arial" w:cs="Arial"/>
          <w:sz w:val="20"/>
          <w:szCs w:val="20"/>
        </w:rPr>
      </w:pPr>
    </w:p>
    <w:p w:rsidR="004A7E21" w:rsidRPr="00084D8A" w:rsidRDefault="00E408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106680</wp:posOffset>
            </wp:positionV>
            <wp:extent cx="1085850" cy="380365"/>
            <wp:effectExtent l="19050" t="0" r="0" b="0"/>
            <wp:wrapNone/>
            <wp:docPr id="2" name="Picture 2" descr="VCULogoty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ULogotyp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085850" cy="3803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87630</wp:posOffset>
            </wp:positionV>
            <wp:extent cx="800100" cy="386080"/>
            <wp:effectExtent l="19050" t="0" r="0" b="0"/>
            <wp:wrapNone/>
            <wp:docPr id="3" name="Picture 3" descr="pac1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1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800100" cy="386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A7E21" w:rsidRPr="00084D8A" w:rsidRDefault="004A7E21">
      <w:pPr>
        <w:rPr>
          <w:rFonts w:ascii="Arial" w:hAnsi="Arial" w:cs="Arial"/>
          <w:sz w:val="20"/>
          <w:szCs w:val="20"/>
        </w:rPr>
      </w:pPr>
    </w:p>
    <w:p w:rsidR="004A7E21" w:rsidRPr="00084D8A" w:rsidRDefault="004A7E21">
      <w:pPr>
        <w:rPr>
          <w:rFonts w:ascii="Arial" w:hAnsi="Arial" w:cs="Arial"/>
          <w:sz w:val="20"/>
          <w:szCs w:val="20"/>
        </w:rPr>
      </w:pPr>
    </w:p>
    <w:p w:rsidR="004A7E21" w:rsidRPr="00084D8A" w:rsidRDefault="004A7E21">
      <w:pPr>
        <w:rPr>
          <w:rFonts w:ascii="Arial" w:hAnsi="Arial" w:cs="Arial"/>
          <w:sz w:val="20"/>
          <w:szCs w:val="20"/>
        </w:rPr>
      </w:pPr>
    </w:p>
    <w:p w:rsidR="00084D8A" w:rsidRPr="00433311" w:rsidRDefault="00084D8A" w:rsidP="00084D8A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433311">
        <w:rPr>
          <w:rFonts w:ascii="Arial" w:hAnsi="Arial" w:cs="Arial"/>
          <w:b/>
          <w:smallCaps/>
          <w:sz w:val="28"/>
          <w:szCs w:val="28"/>
        </w:rPr>
        <w:t>P</w:t>
      </w:r>
      <w:r w:rsidR="00433311">
        <w:rPr>
          <w:rFonts w:ascii="Arial" w:hAnsi="Arial" w:cs="Arial"/>
          <w:b/>
          <w:smallCaps/>
          <w:sz w:val="28"/>
          <w:szCs w:val="28"/>
        </w:rPr>
        <w:t xml:space="preserve">ersonnel </w:t>
      </w:r>
      <w:r w:rsidRPr="00433311">
        <w:rPr>
          <w:rFonts w:ascii="Arial" w:hAnsi="Arial" w:cs="Arial"/>
          <w:b/>
          <w:smallCaps/>
          <w:sz w:val="28"/>
          <w:szCs w:val="28"/>
        </w:rPr>
        <w:t>A</w:t>
      </w:r>
      <w:r w:rsidR="00433311">
        <w:rPr>
          <w:rFonts w:ascii="Arial" w:hAnsi="Arial" w:cs="Arial"/>
          <w:b/>
          <w:smallCaps/>
          <w:sz w:val="28"/>
          <w:szCs w:val="28"/>
        </w:rPr>
        <w:t>dministrator</w:t>
      </w:r>
      <w:r w:rsidR="004333EB">
        <w:rPr>
          <w:rFonts w:ascii="Arial" w:hAnsi="Arial" w:cs="Arial"/>
          <w:b/>
          <w:smallCaps/>
          <w:sz w:val="28"/>
          <w:szCs w:val="28"/>
        </w:rPr>
        <w:t xml:space="preserve"> Certification </w:t>
      </w:r>
      <w:r w:rsidRPr="00433311">
        <w:rPr>
          <w:rFonts w:ascii="Arial" w:hAnsi="Arial" w:cs="Arial"/>
          <w:b/>
          <w:smallCaps/>
          <w:sz w:val="28"/>
          <w:szCs w:val="28"/>
        </w:rPr>
        <w:t>Registration Form</w:t>
      </w:r>
    </w:p>
    <w:p w:rsidR="00084D8A" w:rsidRPr="00AA3B22" w:rsidRDefault="00084D8A" w:rsidP="00084D8A">
      <w:pPr>
        <w:rPr>
          <w:rFonts w:ascii="Arial" w:hAnsi="Arial" w:cs="Arial"/>
          <w:sz w:val="16"/>
          <w:szCs w:val="16"/>
        </w:rPr>
      </w:pPr>
    </w:p>
    <w:p w:rsidR="00433311" w:rsidRPr="00AA3B22" w:rsidRDefault="00433311" w:rsidP="00084D8A">
      <w:pPr>
        <w:rPr>
          <w:rFonts w:ascii="Arial" w:hAnsi="Arial" w:cs="Arial"/>
          <w:sz w:val="16"/>
          <w:szCs w:val="16"/>
        </w:rPr>
      </w:pPr>
    </w:p>
    <w:p w:rsidR="00084D8A" w:rsidRPr="00433311" w:rsidRDefault="00433311">
      <w:pPr>
        <w:rPr>
          <w:rFonts w:ascii="Arial" w:hAnsi="Arial" w:cs="Arial"/>
          <w:b/>
          <w:i/>
          <w:sz w:val="20"/>
          <w:szCs w:val="20"/>
        </w:rPr>
      </w:pPr>
      <w:r w:rsidRPr="00433311">
        <w:rPr>
          <w:rFonts w:ascii="Arial" w:hAnsi="Arial" w:cs="Arial"/>
          <w:b/>
          <w:i/>
          <w:sz w:val="20"/>
          <w:szCs w:val="20"/>
        </w:rPr>
        <w:t>Personnel Administrator:</w:t>
      </w:r>
    </w:p>
    <w:p w:rsidR="00433311" w:rsidRPr="00AA3B22" w:rsidRDefault="00433311">
      <w:pPr>
        <w:rPr>
          <w:rFonts w:ascii="Arial" w:hAnsi="Arial" w:cs="Arial"/>
          <w:sz w:val="14"/>
          <w:szCs w:val="14"/>
        </w:rPr>
      </w:pPr>
    </w:p>
    <w:p w:rsidR="00433311" w:rsidRDefault="00433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signature below indicates your commitment to completing Personnel Administrator (PA) Certification.  Part of that commitment includes a conversation with your supervisor to determine your learning goals as they relate to your Employee Work Profile (EWP) and PA Certification.</w:t>
      </w:r>
    </w:p>
    <w:p w:rsidR="00433311" w:rsidRPr="00530209" w:rsidRDefault="00433311">
      <w:pPr>
        <w:rPr>
          <w:rFonts w:ascii="Arial" w:hAnsi="Arial" w:cs="Arial"/>
          <w:sz w:val="16"/>
          <w:szCs w:val="16"/>
        </w:rPr>
      </w:pPr>
    </w:p>
    <w:p w:rsidR="00433311" w:rsidRDefault="00AA3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consultation with your supervisor,</w:t>
      </w:r>
      <w:r w:rsidR="00433311">
        <w:rPr>
          <w:rFonts w:ascii="Arial" w:hAnsi="Arial" w:cs="Arial"/>
          <w:sz w:val="20"/>
          <w:szCs w:val="20"/>
        </w:rPr>
        <w:t xml:space="preserve"> list </w:t>
      </w:r>
      <w:r>
        <w:rPr>
          <w:rFonts w:ascii="Arial" w:hAnsi="Arial" w:cs="Arial"/>
          <w:sz w:val="20"/>
          <w:szCs w:val="20"/>
        </w:rPr>
        <w:t xml:space="preserve">below </w:t>
      </w:r>
      <w:r w:rsidR="00433311">
        <w:rPr>
          <w:rFonts w:ascii="Arial" w:hAnsi="Arial" w:cs="Arial"/>
          <w:sz w:val="20"/>
          <w:szCs w:val="20"/>
        </w:rPr>
        <w:t>specific learning goals and how you will apply them as you participate in and complete the PA Certification process.  Attach another page if you need more space.</w:t>
      </w:r>
    </w:p>
    <w:p w:rsidR="00ED523F" w:rsidRPr="0080420A" w:rsidRDefault="00ED523F" w:rsidP="00ED523F">
      <w:pPr>
        <w:pStyle w:val="Header"/>
        <w:keepLines/>
        <w:widowControl w:val="0"/>
        <w:tabs>
          <w:tab w:val="clear" w:pos="4320"/>
          <w:tab w:val="clear" w:pos="8640"/>
        </w:tabs>
        <w:ind w:right="180"/>
        <w:rPr>
          <w:rFonts w:ascii="Arial" w:hAnsi="Arial"/>
          <w:sz w:val="16"/>
          <w:szCs w:val="16"/>
        </w:rPr>
      </w:pPr>
    </w:p>
    <w:p w:rsidR="00ED523F" w:rsidRDefault="00E866E7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48450C" w:rsidRPr="00E866E7" w:rsidRDefault="0048450C" w:rsidP="00BE0479">
      <w:pPr>
        <w:pStyle w:val="Header"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180"/>
        <w:rPr>
          <w:rFonts w:ascii="Arial" w:hAnsi="Arial" w:cs="Arial"/>
          <w:sz w:val="18"/>
          <w:szCs w:val="18"/>
        </w:rPr>
      </w:pPr>
    </w:p>
    <w:p w:rsidR="00ED523F" w:rsidRPr="00E866E7" w:rsidRDefault="00ED523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4"/>
        <w:gridCol w:w="236"/>
        <w:gridCol w:w="4320"/>
      </w:tblGrid>
      <w:tr w:rsidR="004333EB" w:rsidTr="004333EB">
        <w:tc>
          <w:tcPr>
            <w:tcW w:w="6064" w:type="dxa"/>
            <w:tcBorders>
              <w:bottom w:val="single" w:sz="4" w:space="0" w:color="auto"/>
            </w:tcBorders>
          </w:tcPr>
          <w:p w:rsidR="004333EB" w:rsidRPr="00BE0479" w:rsidRDefault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EB" w:rsidTr="004333EB">
        <w:tc>
          <w:tcPr>
            <w:tcW w:w="6064" w:type="dxa"/>
            <w:tcBorders>
              <w:top w:val="single" w:sz="4" w:space="0" w:color="auto"/>
            </w:tcBorders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Administrator </w:t>
            </w:r>
            <w:r w:rsidRPr="004333EB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print </w:t>
            </w:r>
            <w:r w:rsidRPr="004333EB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33EB" w:rsidRDefault="004333EB" w:rsidP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EB" w:rsidTr="004333EB">
        <w:tc>
          <w:tcPr>
            <w:tcW w:w="6064" w:type="dxa"/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EB" w:rsidTr="004333EB">
        <w:tc>
          <w:tcPr>
            <w:tcW w:w="6064" w:type="dxa"/>
            <w:tcBorders>
              <w:bottom w:val="single" w:sz="4" w:space="0" w:color="auto"/>
            </w:tcBorders>
          </w:tcPr>
          <w:p w:rsidR="004333EB" w:rsidRDefault="004333EB" w:rsidP="007F7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333EB" w:rsidRDefault="004333EB" w:rsidP="007F7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333EB" w:rsidRDefault="004333EB" w:rsidP="0006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EB" w:rsidTr="004333EB">
        <w:tc>
          <w:tcPr>
            <w:tcW w:w="6064" w:type="dxa"/>
            <w:tcBorders>
              <w:top w:val="single" w:sz="4" w:space="0" w:color="auto"/>
            </w:tcBorders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Administrator – </w:t>
            </w:r>
            <w:r w:rsidRPr="004333E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:rsidR="004333EB" w:rsidRDefault="0043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333EB" w:rsidRDefault="004333EB" w:rsidP="00433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4333EB" w:rsidRPr="00AA3B22" w:rsidRDefault="004333EB">
      <w:pPr>
        <w:rPr>
          <w:rFonts w:ascii="Arial" w:hAnsi="Arial" w:cs="Arial"/>
          <w:sz w:val="16"/>
          <w:szCs w:val="16"/>
        </w:rPr>
      </w:pPr>
    </w:p>
    <w:p w:rsidR="004333EB" w:rsidRPr="00AA3B22" w:rsidRDefault="004333EB">
      <w:pPr>
        <w:rPr>
          <w:rFonts w:ascii="Arial" w:hAnsi="Arial" w:cs="Arial"/>
          <w:sz w:val="16"/>
          <w:szCs w:val="16"/>
        </w:rPr>
      </w:pPr>
    </w:p>
    <w:p w:rsidR="004333EB" w:rsidRPr="004333EB" w:rsidRDefault="004333EB">
      <w:pPr>
        <w:rPr>
          <w:rFonts w:ascii="Arial" w:hAnsi="Arial" w:cs="Arial"/>
          <w:b/>
          <w:i/>
          <w:sz w:val="20"/>
          <w:szCs w:val="20"/>
        </w:rPr>
      </w:pPr>
      <w:r w:rsidRPr="004333EB">
        <w:rPr>
          <w:rFonts w:ascii="Arial" w:hAnsi="Arial" w:cs="Arial"/>
          <w:b/>
          <w:i/>
          <w:sz w:val="20"/>
          <w:szCs w:val="20"/>
        </w:rPr>
        <w:t>Supervisor:</w:t>
      </w:r>
    </w:p>
    <w:p w:rsidR="004333EB" w:rsidRPr="00AA3B22" w:rsidRDefault="004333EB">
      <w:pPr>
        <w:rPr>
          <w:rFonts w:ascii="Arial" w:hAnsi="Arial" w:cs="Arial"/>
          <w:sz w:val="14"/>
          <w:szCs w:val="14"/>
        </w:rPr>
      </w:pPr>
    </w:p>
    <w:p w:rsidR="004333EB" w:rsidRDefault="004333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signature below indicates your understanding of the value of the PA role and your support of your PA becoming an educated HR resource for your department’s faculty and staff.</w:t>
      </w:r>
    </w:p>
    <w:p w:rsidR="004333EB" w:rsidRPr="00AA3B22" w:rsidRDefault="004333EB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4"/>
        <w:gridCol w:w="236"/>
        <w:gridCol w:w="4320"/>
      </w:tblGrid>
      <w:tr w:rsidR="004333EB" w:rsidTr="007F778D">
        <w:tc>
          <w:tcPr>
            <w:tcW w:w="6064" w:type="dxa"/>
            <w:tcBorders>
              <w:bottom w:val="single" w:sz="4" w:space="0" w:color="auto"/>
            </w:tcBorders>
          </w:tcPr>
          <w:p w:rsidR="004333EB" w:rsidRDefault="004333EB" w:rsidP="007F7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4333EB" w:rsidRDefault="004333EB" w:rsidP="007F7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333EB" w:rsidRPr="00BB6429" w:rsidRDefault="004333EB" w:rsidP="0006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3EB" w:rsidTr="007F778D">
        <w:tc>
          <w:tcPr>
            <w:tcW w:w="6064" w:type="dxa"/>
            <w:tcBorders>
              <w:top w:val="single" w:sz="4" w:space="0" w:color="auto"/>
            </w:tcBorders>
          </w:tcPr>
          <w:p w:rsidR="004333EB" w:rsidRDefault="004333EB" w:rsidP="007F7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 – </w:t>
            </w:r>
            <w:r w:rsidRPr="004333E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:rsidR="004333EB" w:rsidRDefault="004333EB" w:rsidP="007F7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333EB" w:rsidRDefault="004333EB" w:rsidP="007F7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4333EB" w:rsidRPr="00AA3B22" w:rsidRDefault="004333EB">
      <w:pPr>
        <w:rPr>
          <w:rFonts w:ascii="Arial" w:hAnsi="Arial" w:cs="Arial"/>
          <w:sz w:val="16"/>
          <w:szCs w:val="16"/>
        </w:rPr>
      </w:pPr>
    </w:p>
    <w:p w:rsidR="00530209" w:rsidRPr="00530209" w:rsidRDefault="00530209" w:rsidP="0053020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30209">
        <w:rPr>
          <w:rFonts w:ascii="Arial" w:hAnsi="Arial" w:cs="Arial"/>
          <w:b/>
          <w:i/>
          <w:sz w:val="20"/>
          <w:szCs w:val="20"/>
        </w:rPr>
        <w:t>Return completed registration form to:</w:t>
      </w:r>
    </w:p>
    <w:p w:rsidR="00530209" w:rsidRPr="00530209" w:rsidRDefault="00530209" w:rsidP="00530209">
      <w:pPr>
        <w:jc w:val="center"/>
        <w:rPr>
          <w:rFonts w:ascii="Arial" w:hAnsi="Arial" w:cs="Arial"/>
          <w:sz w:val="8"/>
          <w:szCs w:val="8"/>
        </w:rPr>
      </w:pPr>
    </w:p>
    <w:p w:rsidR="00530209" w:rsidRPr="00530209" w:rsidRDefault="00530209" w:rsidP="00530209">
      <w:pPr>
        <w:jc w:val="center"/>
        <w:rPr>
          <w:rFonts w:ascii="Arial" w:hAnsi="Arial" w:cs="Arial"/>
          <w:sz w:val="20"/>
          <w:szCs w:val="20"/>
        </w:rPr>
      </w:pPr>
      <w:r w:rsidRPr="00530209">
        <w:rPr>
          <w:rFonts w:ascii="Arial" w:hAnsi="Arial" w:cs="Arial"/>
          <w:sz w:val="20"/>
          <w:szCs w:val="20"/>
        </w:rPr>
        <w:t>VCU Training &amp; Development</w:t>
      </w:r>
    </w:p>
    <w:p w:rsidR="00530209" w:rsidRDefault="00530209" w:rsidP="00AA3B22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530209">
            <w:rPr>
              <w:rFonts w:ascii="Arial" w:hAnsi="Arial" w:cs="Arial"/>
              <w:sz w:val="20"/>
              <w:szCs w:val="20"/>
            </w:rPr>
            <w:t>P. O. Box</w:t>
          </w:r>
        </w:smartTag>
        <w:r w:rsidRPr="00530209">
          <w:rPr>
            <w:rFonts w:ascii="Arial" w:hAnsi="Arial" w:cs="Arial"/>
            <w:sz w:val="20"/>
            <w:szCs w:val="20"/>
          </w:rPr>
          <w:t xml:space="preserve"> 842511</w:t>
        </w:r>
      </w:smartTag>
      <w:r w:rsidRPr="00530209">
        <w:rPr>
          <w:rFonts w:ascii="Arial" w:hAnsi="Arial" w:cs="Arial"/>
          <w:sz w:val="20"/>
          <w:szCs w:val="20"/>
        </w:rPr>
        <w:t xml:space="preserve"> or </w:t>
      </w:r>
      <w:hyperlink r:id="rId9" w:history="1">
        <w:r w:rsidRPr="00530209">
          <w:rPr>
            <w:rStyle w:val="Hyperlink"/>
            <w:rFonts w:ascii="Arial" w:hAnsi="Arial" w:cs="Arial"/>
            <w:sz w:val="20"/>
            <w:szCs w:val="20"/>
          </w:rPr>
          <w:t>traindev@vcu.edu</w:t>
        </w:r>
      </w:hyperlink>
    </w:p>
    <w:sectPr w:rsidR="00530209" w:rsidSect="00AA3B22">
      <w:footerReference w:type="default" r:id="rId10"/>
      <w:pgSz w:w="12240" w:h="15840"/>
      <w:pgMar w:top="540" w:right="720" w:bottom="540" w:left="720" w:header="720" w:footer="7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24" w:rsidRDefault="007B3924">
      <w:r>
        <w:separator/>
      </w:r>
    </w:p>
  </w:endnote>
  <w:endnote w:type="continuationSeparator" w:id="0">
    <w:p w:rsidR="007B3924" w:rsidRDefault="007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0C" w:rsidRPr="004333EB" w:rsidRDefault="0048450C" w:rsidP="004333EB">
    <w:pPr>
      <w:pStyle w:val="Footer"/>
      <w:tabs>
        <w:tab w:val="clear" w:pos="4320"/>
        <w:tab w:val="clear" w:pos="8640"/>
        <w:tab w:val="left" w:pos="4500"/>
        <w:tab w:val="right" w:pos="10620"/>
      </w:tabs>
      <w:rPr>
        <w:rFonts w:ascii="Arial" w:hAnsi="Arial" w:cs="Arial"/>
        <w:sz w:val="16"/>
        <w:szCs w:val="16"/>
      </w:rPr>
    </w:pPr>
    <w:r w:rsidRPr="004333EB">
      <w:rPr>
        <w:rFonts w:ascii="Arial" w:hAnsi="Arial" w:cs="Arial"/>
        <w:sz w:val="16"/>
        <w:szCs w:val="16"/>
      </w:rPr>
      <w:t>VCU Human Resources</w:t>
    </w:r>
    <w:r>
      <w:rPr>
        <w:rFonts w:ascii="Arial" w:hAnsi="Arial" w:cs="Arial"/>
        <w:sz w:val="16"/>
        <w:szCs w:val="16"/>
      </w:rPr>
      <w:t xml:space="preserve"> - </w:t>
    </w:r>
    <w:r w:rsidRPr="004333EB">
      <w:rPr>
        <w:rFonts w:ascii="Arial" w:hAnsi="Arial" w:cs="Arial"/>
        <w:sz w:val="16"/>
        <w:szCs w:val="16"/>
      </w:rPr>
      <w:t>Training and Development</w:t>
    </w:r>
    <w:r w:rsidRPr="004333E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="00E408C6">
        <w:rPr>
          <w:rStyle w:val="Hyperlink"/>
          <w:rFonts w:ascii="Arial" w:hAnsi="Arial" w:cs="Arial"/>
          <w:sz w:val="16"/>
          <w:szCs w:val="16"/>
        </w:rPr>
        <w:t>http://www.hr.vcu.edu/training/pac.html</w:t>
      </w:r>
    </w:hyperlink>
    <w:r w:rsidR="00441DF1">
      <w:rPr>
        <w:rFonts w:ascii="Arial" w:hAnsi="Arial" w:cs="Arial"/>
        <w:sz w:val="16"/>
        <w:szCs w:val="16"/>
      </w:rPr>
      <w:t xml:space="preserve"> </w:t>
    </w:r>
    <w:r w:rsidR="00685013">
      <w:rPr>
        <w:rFonts w:ascii="Arial" w:hAnsi="Arial" w:cs="Arial"/>
        <w:sz w:val="16"/>
        <w:szCs w:val="16"/>
      </w:rPr>
      <w:tab/>
      <w:t>November</w:t>
    </w:r>
    <w:r w:rsidRPr="004333EB">
      <w:rPr>
        <w:rFonts w:ascii="Arial" w:hAnsi="Arial" w:cs="Arial"/>
        <w:sz w:val="16"/>
        <w:szCs w:val="16"/>
      </w:rPr>
      <w:t xml:space="preserve"> 20</w:t>
    </w:r>
    <w:r w:rsidR="00685013">
      <w:rPr>
        <w:rFonts w:ascii="Arial" w:hAnsi="Arial" w:cs="Arial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24" w:rsidRDefault="007B3924">
      <w:r>
        <w:separator/>
      </w:r>
    </w:p>
  </w:footnote>
  <w:footnote w:type="continuationSeparator" w:id="0">
    <w:p w:rsidR="007B3924" w:rsidRDefault="007B3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21"/>
    <w:rsid w:val="00001195"/>
    <w:rsid w:val="00036171"/>
    <w:rsid w:val="00045369"/>
    <w:rsid w:val="00065074"/>
    <w:rsid w:val="00066B98"/>
    <w:rsid w:val="00076126"/>
    <w:rsid w:val="00084D8A"/>
    <w:rsid w:val="000C27B8"/>
    <w:rsid w:val="000D244B"/>
    <w:rsid w:val="000D36A8"/>
    <w:rsid w:val="00142FD1"/>
    <w:rsid w:val="001840C7"/>
    <w:rsid w:val="001B0C21"/>
    <w:rsid w:val="001E5BE2"/>
    <w:rsid w:val="001F722F"/>
    <w:rsid w:val="00211F72"/>
    <w:rsid w:val="0021755E"/>
    <w:rsid w:val="00233AD7"/>
    <w:rsid w:val="00244A77"/>
    <w:rsid w:val="00250419"/>
    <w:rsid w:val="0025576D"/>
    <w:rsid w:val="00260C39"/>
    <w:rsid w:val="00273AD3"/>
    <w:rsid w:val="002C07E1"/>
    <w:rsid w:val="00313FAA"/>
    <w:rsid w:val="003449A1"/>
    <w:rsid w:val="00373116"/>
    <w:rsid w:val="0039706C"/>
    <w:rsid w:val="003A2774"/>
    <w:rsid w:val="003B3B41"/>
    <w:rsid w:val="003E231B"/>
    <w:rsid w:val="003F130A"/>
    <w:rsid w:val="0040135C"/>
    <w:rsid w:val="0040462F"/>
    <w:rsid w:val="00420CE5"/>
    <w:rsid w:val="00431817"/>
    <w:rsid w:val="00433311"/>
    <w:rsid w:val="004333EB"/>
    <w:rsid w:val="00441DF1"/>
    <w:rsid w:val="00443061"/>
    <w:rsid w:val="00462B37"/>
    <w:rsid w:val="004712AE"/>
    <w:rsid w:val="00471461"/>
    <w:rsid w:val="00477949"/>
    <w:rsid w:val="0048450C"/>
    <w:rsid w:val="004A7E21"/>
    <w:rsid w:val="004B0AB5"/>
    <w:rsid w:val="004B2F97"/>
    <w:rsid w:val="004D3733"/>
    <w:rsid w:val="004D4D1A"/>
    <w:rsid w:val="004D4EB6"/>
    <w:rsid w:val="00501B47"/>
    <w:rsid w:val="0050534C"/>
    <w:rsid w:val="00511327"/>
    <w:rsid w:val="005250A7"/>
    <w:rsid w:val="00530209"/>
    <w:rsid w:val="005317DE"/>
    <w:rsid w:val="005444AA"/>
    <w:rsid w:val="00557B24"/>
    <w:rsid w:val="005924A2"/>
    <w:rsid w:val="005C5A34"/>
    <w:rsid w:val="005E1384"/>
    <w:rsid w:val="005E1DC5"/>
    <w:rsid w:val="005E2412"/>
    <w:rsid w:val="005E5B54"/>
    <w:rsid w:val="00623B29"/>
    <w:rsid w:val="006260BA"/>
    <w:rsid w:val="0063456B"/>
    <w:rsid w:val="006358C3"/>
    <w:rsid w:val="00670A77"/>
    <w:rsid w:val="00685013"/>
    <w:rsid w:val="006A0EA8"/>
    <w:rsid w:val="006B3AA6"/>
    <w:rsid w:val="006B7C3F"/>
    <w:rsid w:val="006C63FC"/>
    <w:rsid w:val="006D49A7"/>
    <w:rsid w:val="00706006"/>
    <w:rsid w:val="0073387C"/>
    <w:rsid w:val="00760335"/>
    <w:rsid w:val="007611A6"/>
    <w:rsid w:val="00762BF1"/>
    <w:rsid w:val="0078656F"/>
    <w:rsid w:val="007B3924"/>
    <w:rsid w:val="007B5EFE"/>
    <w:rsid w:val="007C07CD"/>
    <w:rsid w:val="007D54E5"/>
    <w:rsid w:val="007F35A3"/>
    <w:rsid w:val="007F778D"/>
    <w:rsid w:val="0080011A"/>
    <w:rsid w:val="008008EC"/>
    <w:rsid w:val="0080420A"/>
    <w:rsid w:val="0080453F"/>
    <w:rsid w:val="008160E1"/>
    <w:rsid w:val="00834ED2"/>
    <w:rsid w:val="008A5A0A"/>
    <w:rsid w:val="008B7624"/>
    <w:rsid w:val="00904E42"/>
    <w:rsid w:val="00912818"/>
    <w:rsid w:val="0091510C"/>
    <w:rsid w:val="009330B4"/>
    <w:rsid w:val="00950112"/>
    <w:rsid w:val="00964CD0"/>
    <w:rsid w:val="00971F78"/>
    <w:rsid w:val="00975FA4"/>
    <w:rsid w:val="00981257"/>
    <w:rsid w:val="009C26A6"/>
    <w:rsid w:val="009D75DC"/>
    <w:rsid w:val="009E3703"/>
    <w:rsid w:val="00A06572"/>
    <w:rsid w:val="00A208B5"/>
    <w:rsid w:val="00A31B00"/>
    <w:rsid w:val="00A363D8"/>
    <w:rsid w:val="00A843A1"/>
    <w:rsid w:val="00AA3B22"/>
    <w:rsid w:val="00AB1A1C"/>
    <w:rsid w:val="00AB3D92"/>
    <w:rsid w:val="00AD497C"/>
    <w:rsid w:val="00B16A77"/>
    <w:rsid w:val="00B24495"/>
    <w:rsid w:val="00B53143"/>
    <w:rsid w:val="00B5508B"/>
    <w:rsid w:val="00B75C3D"/>
    <w:rsid w:val="00B77355"/>
    <w:rsid w:val="00B87D3A"/>
    <w:rsid w:val="00BB6429"/>
    <w:rsid w:val="00BE0479"/>
    <w:rsid w:val="00C06E9B"/>
    <w:rsid w:val="00C113E7"/>
    <w:rsid w:val="00C16599"/>
    <w:rsid w:val="00C23443"/>
    <w:rsid w:val="00C406AB"/>
    <w:rsid w:val="00C61D82"/>
    <w:rsid w:val="00C70B01"/>
    <w:rsid w:val="00C94447"/>
    <w:rsid w:val="00C9760D"/>
    <w:rsid w:val="00CA6786"/>
    <w:rsid w:val="00CD7C31"/>
    <w:rsid w:val="00CE6702"/>
    <w:rsid w:val="00CF7C64"/>
    <w:rsid w:val="00D60915"/>
    <w:rsid w:val="00D63E85"/>
    <w:rsid w:val="00D90CAD"/>
    <w:rsid w:val="00DF6919"/>
    <w:rsid w:val="00E062D1"/>
    <w:rsid w:val="00E07584"/>
    <w:rsid w:val="00E210CF"/>
    <w:rsid w:val="00E23866"/>
    <w:rsid w:val="00E408C6"/>
    <w:rsid w:val="00E466DD"/>
    <w:rsid w:val="00E866E7"/>
    <w:rsid w:val="00ED523F"/>
    <w:rsid w:val="00ED65A5"/>
    <w:rsid w:val="00EF4414"/>
    <w:rsid w:val="00F03E97"/>
    <w:rsid w:val="00F0631F"/>
    <w:rsid w:val="00F36510"/>
    <w:rsid w:val="00F84537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11C8C74-048F-4550-B5FA-1420A6EB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3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3E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raindev@vc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.vcu.edu/training/p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1086</CharactersWithSpaces>
  <SharedDoc>false</SharedDoc>
  <HLinks>
    <vt:vector size="12" baseType="variant"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mailto:traindev@vcu.edu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http://www.hr.vcu.edu/PAresources/PACertification.htm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Parker</dc:creator>
  <cp:lastModifiedBy>Carolyn A Conlon</cp:lastModifiedBy>
  <cp:revision>2</cp:revision>
  <cp:lastPrinted>2008-03-13T14:42:00Z</cp:lastPrinted>
  <dcterms:created xsi:type="dcterms:W3CDTF">2016-11-29T20:15:00Z</dcterms:created>
  <dcterms:modified xsi:type="dcterms:W3CDTF">2016-11-29T20:15:00Z</dcterms:modified>
</cp:coreProperties>
</file>